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A52945" w:rsidRPr="00615524" w:rsidRDefault="00A52945" w:rsidP="00A5294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C60006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A52945" w:rsidRPr="003C4FB1" w:rsidRDefault="00A52945" w:rsidP="00A5294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A52945" w:rsidRPr="003F6A47" w:rsidRDefault="00A52945" w:rsidP="00A5294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A52945" w:rsidRPr="003F6A47" w:rsidRDefault="00744681" w:rsidP="00A5294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 w:rsidR="00A52945">
        <w:rPr>
          <w:rFonts w:ascii="Times New Roman" w:hAnsi="Times New Roman"/>
          <w:sz w:val="24"/>
          <w:szCs w:val="24"/>
        </w:rPr>
        <w:t xml:space="preserve">MBA I </w:t>
      </w:r>
      <w:proofErr w:type="spellStart"/>
      <w:proofErr w:type="gramStart"/>
      <w:r w:rsidR="00A52945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A52945">
        <w:rPr>
          <w:rFonts w:ascii="Times New Roman" w:hAnsi="Times New Roman"/>
          <w:sz w:val="24"/>
          <w:szCs w:val="24"/>
        </w:rPr>
        <w:t xml:space="preserve"> Regular Examination</w:t>
      </w:r>
      <w:r>
        <w:rPr>
          <w:rFonts w:ascii="Times New Roman" w:hAnsi="Times New Roman"/>
          <w:sz w:val="24"/>
          <w:szCs w:val="24"/>
        </w:rPr>
        <w:t>s</w:t>
      </w:r>
      <w:r w:rsidR="00A52945">
        <w:rPr>
          <w:rFonts w:ascii="Times New Roman" w:hAnsi="Times New Roman"/>
          <w:sz w:val="24"/>
          <w:szCs w:val="24"/>
        </w:rPr>
        <w:t xml:space="preserve"> February</w:t>
      </w:r>
      <w:r>
        <w:rPr>
          <w:rFonts w:ascii="Times New Roman" w:hAnsi="Times New Roman"/>
          <w:sz w:val="24"/>
          <w:szCs w:val="24"/>
        </w:rPr>
        <w:t>/March</w:t>
      </w:r>
      <w:r w:rsidR="00A52945">
        <w:rPr>
          <w:rFonts w:ascii="Times New Roman" w:hAnsi="Times New Roman"/>
          <w:sz w:val="24"/>
          <w:szCs w:val="24"/>
        </w:rPr>
        <w:t>-2026</w:t>
      </w:r>
    </w:p>
    <w:p w:rsidR="00A52945" w:rsidRDefault="00744681" w:rsidP="00A529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681">
        <w:rPr>
          <w:rFonts w:asciiTheme="majorHAnsi" w:hAnsiTheme="majorHAnsi" w:cs="Times New Roman"/>
          <w:b/>
          <w:sz w:val="28"/>
          <w:szCs w:val="24"/>
        </w:rPr>
        <w:t>ESG AND SUSTAINABILITY MANAGEMENT</w:t>
      </w:r>
    </w:p>
    <w:p w:rsidR="00A52945" w:rsidRDefault="00A52945" w:rsidP="00A5294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EF6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713"/>
        <w:gridCol w:w="709"/>
        <w:gridCol w:w="567"/>
      </w:tblGrid>
      <w:tr w:rsidR="00F50363" w:rsidTr="006C2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6C2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62271" w:rsidP="005345B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sustainability accounting standards board?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C2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A52945" w:rsidP="005345B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Outline the </w:t>
            </w: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concept of green supply chain management.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C2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A52945" w:rsidP="005345B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Pr="00A529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diversity, equity and inclusion (DEI)</w:t>
            </w:r>
            <w:proofErr w:type="gramStart"/>
            <w:r w:rsidRPr="00A529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C2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62271" w:rsidP="005345B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622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key principles of good corporate governance.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C2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62271" w:rsidP="005345B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6227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ESG integration.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709"/>
        <w:gridCol w:w="709"/>
        <w:gridCol w:w="567"/>
      </w:tblGrid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52945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53DF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53DF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Explain the evolution of ESG and sustainability in corporate management.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Explain the concept of triple bottom line with suitable examples.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A52945">
              <w:rPr>
                <w:rFonts w:ascii="Bookman Old Style" w:hAnsi="Bookman Old Style"/>
                <w:sz w:val="24"/>
                <w:szCs w:val="24"/>
              </w:rPr>
              <w:t>role of ethical decision-making in sustainability practices.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Explain the relationship between sustainability and corporate reputation.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Explain how environmental responsibility supports ethical business conduct.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Illustrate the role of renewable energy in corporate sustainability.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Elucidate </w:t>
            </w:r>
            <w:r w:rsidRPr="00A52945">
              <w:rPr>
                <w:rFonts w:ascii="Bookman Old Style" w:hAnsi="Bookman Old Style"/>
                <w:sz w:val="24"/>
                <w:szCs w:val="24"/>
              </w:rPr>
              <w:t>corporate environmental responsibility as an ethical obligation.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List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out and explain</w:t>
            </w:r>
            <w:r w:rsidRPr="00A52945">
              <w:rPr>
                <w:rFonts w:ascii="Bookman Old Style" w:hAnsi="Bookman Old Style"/>
                <w:sz w:val="24"/>
                <w:szCs w:val="24"/>
              </w:rPr>
              <w:t xml:space="preserve"> the major environmental risks faced by businesses.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DF530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"/>
                <w:szCs w:val="24"/>
              </w:rPr>
            </w:pPr>
          </w:p>
          <w:p w:rsidR="00453DFC" w:rsidRDefault="004E2A3B" w:rsidP="004E2A3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453DFC" w:rsidRPr="00A52945" w:rsidRDefault="00453DF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Examine the impact of responsible labour practices on organisational performance.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DF530B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employee engagement and retention strategies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2945">
              <w:rPr>
                <w:rFonts w:ascii="Bookman Old Style" w:hAnsi="Bookman Old Style"/>
                <w:sz w:val="24"/>
                <w:szCs w:val="24"/>
              </w:rPr>
              <w:t>Explain how ethical leadership strengthens social sustainability.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A52945" w:rsidP="005345B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Analyse the role of ethical leadership in strengthening corporate governance.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52945" w:rsidTr="006C2CB0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62271">
              <w:rPr>
                <w:rFonts w:ascii="Bookman Old Style" w:hAnsi="Bookman Old Style"/>
                <w:sz w:val="24"/>
                <w:szCs w:val="24"/>
              </w:rPr>
              <w:t>Explain the importance of transparency and disclosure.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Pr="00562271">
              <w:rPr>
                <w:rFonts w:ascii="Bookman Old Style" w:hAnsi="Bookman Old Style"/>
                <w:sz w:val="24"/>
                <w:szCs w:val="24"/>
              </w:rPr>
              <w:t>the role of governance in protecting stakeholder interests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62271">
              <w:rPr>
                <w:rFonts w:ascii="Bookman Old Style" w:hAnsi="Bookman Old Style"/>
                <w:sz w:val="24"/>
                <w:szCs w:val="24"/>
              </w:rPr>
              <w:t>Describe the role of technology in ESG data management.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6C2CB0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DF530B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 the technological innovations in ESG.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35E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52945" w:rsidTr="00453DF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</w:t>
            </w:r>
            <w:r w:rsidRPr="00562271">
              <w:rPr>
                <w:rFonts w:ascii="Bookman Old Style" w:hAnsi="Bookman Old Style"/>
                <w:sz w:val="24"/>
                <w:szCs w:val="24"/>
              </w:rPr>
              <w:t xml:space="preserve"> the effectiveness of ESG reporting frameworks in improving corporate responsibility.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C2C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A52945" w:rsidTr="006C2CB0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 w:rsidP="005345B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62271">
              <w:rPr>
                <w:rFonts w:ascii="Bookman Old Style" w:hAnsi="Bookman Old Style"/>
                <w:sz w:val="24"/>
                <w:szCs w:val="24"/>
              </w:rPr>
              <w:t>role of ESG reporting in enhancing corporate transparency and accountability.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5294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294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5622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52945" w:rsidRDefault="00635E2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E2A3B" w:rsidRDefault="004E2A3B" w:rsidP="004E2A3B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4E2A3B" w:rsidRDefault="004E2A3B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4E2A3B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32758"/>
    <w:rsid w:val="00150DF0"/>
    <w:rsid w:val="00155941"/>
    <w:rsid w:val="00155D25"/>
    <w:rsid w:val="00166C9F"/>
    <w:rsid w:val="001A01E5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C6942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3DFC"/>
    <w:rsid w:val="00456FF1"/>
    <w:rsid w:val="0047454F"/>
    <w:rsid w:val="00474BA7"/>
    <w:rsid w:val="00485725"/>
    <w:rsid w:val="004D266A"/>
    <w:rsid w:val="004E2978"/>
    <w:rsid w:val="004E2A3B"/>
    <w:rsid w:val="00504475"/>
    <w:rsid w:val="00512653"/>
    <w:rsid w:val="005345B0"/>
    <w:rsid w:val="005450AF"/>
    <w:rsid w:val="00554B1A"/>
    <w:rsid w:val="00562271"/>
    <w:rsid w:val="00590237"/>
    <w:rsid w:val="00593548"/>
    <w:rsid w:val="005F2504"/>
    <w:rsid w:val="0062034D"/>
    <w:rsid w:val="006352F9"/>
    <w:rsid w:val="00635E25"/>
    <w:rsid w:val="00655F00"/>
    <w:rsid w:val="006863D7"/>
    <w:rsid w:val="00686D5C"/>
    <w:rsid w:val="006A2F3F"/>
    <w:rsid w:val="006C2CB0"/>
    <w:rsid w:val="006D5506"/>
    <w:rsid w:val="006D7EC7"/>
    <w:rsid w:val="006E4EE6"/>
    <w:rsid w:val="006F4FA5"/>
    <w:rsid w:val="007162E1"/>
    <w:rsid w:val="0072633A"/>
    <w:rsid w:val="00744681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90A16"/>
    <w:rsid w:val="009C3F91"/>
    <w:rsid w:val="009F0287"/>
    <w:rsid w:val="00A0283D"/>
    <w:rsid w:val="00A07AEF"/>
    <w:rsid w:val="00A14D8A"/>
    <w:rsid w:val="00A21A62"/>
    <w:rsid w:val="00A43123"/>
    <w:rsid w:val="00A50728"/>
    <w:rsid w:val="00A52945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30B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EF6929"/>
    <w:rsid w:val="00F22185"/>
    <w:rsid w:val="00F25916"/>
    <w:rsid w:val="00F50363"/>
    <w:rsid w:val="00F558BF"/>
    <w:rsid w:val="00F60B3C"/>
    <w:rsid w:val="00F616CD"/>
    <w:rsid w:val="00F75871"/>
    <w:rsid w:val="00F8470D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8C0EE-0DA2-43DF-B809-9A5BEA55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115</cp:revision>
  <cp:lastPrinted>2026-03-06T07:45:00Z</cp:lastPrinted>
  <dcterms:created xsi:type="dcterms:W3CDTF">2018-09-08T07:27:00Z</dcterms:created>
  <dcterms:modified xsi:type="dcterms:W3CDTF">2026-03-06T07:48:00Z</dcterms:modified>
</cp:coreProperties>
</file>